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82EFF" w:rsidRDefault="00382EFF" w:rsidP="00382E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82EFF" w:rsidRPr="00382EFF" w:rsidRDefault="003849BD" w:rsidP="0038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ЦЕНТРАЛЬНОГО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БЕЛОГЛИНСКОГО РАЙОНА</w:t>
      </w:r>
    </w:p>
    <w:p w:rsid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9BD" w:rsidRP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82EFF" w:rsidRPr="003849BD" w:rsidRDefault="00382EFF" w:rsidP="003849BD">
      <w:pPr>
        <w:tabs>
          <w:tab w:val="left" w:pos="3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FF" w:rsidRPr="00382EFF" w:rsidRDefault="002064F6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E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2EFF" w:rsidRPr="00382EF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25.07.2018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EFF"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="00382EFF"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="00382EFF" w:rsidRPr="00382EF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382EFF" w:rsidRPr="00382EFF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</w:rPr>
        <w:t>106</w:t>
      </w:r>
    </w:p>
    <w:p w:rsidR="002064F6" w:rsidRDefault="002064F6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49BD" w:rsidRDefault="003849BD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849BD">
        <w:rPr>
          <w:rFonts w:ascii="Times New Roman" w:eastAsia="Times New Roman" w:hAnsi="Times New Roman" w:cs="Times New Roman"/>
          <w:sz w:val="28"/>
          <w:szCs w:val="28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9B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A51A70" w:rsidTr="00A51A70">
        <w:trPr>
          <w:trHeight w:val="166"/>
          <w:jc w:val="center"/>
        </w:trPr>
        <w:tc>
          <w:tcPr>
            <w:tcW w:w="8520" w:type="dxa"/>
          </w:tcPr>
          <w:p w:rsidR="003849BD" w:rsidRDefault="003849BD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A70" w:rsidRPr="00A51A70" w:rsidRDefault="00A51A70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оплаты имущества,</w:t>
            </w:r>
          </w:p>
          <w:p w:rsidR="00A51A70" w:rsidRPr="00A51A70" w:rsidRDefault="00A51A70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находящегося в муниципальной собственности</w:t>
            </w:r>
          </w:p>
          <w:p w:rsidR="00A51A70" w:rsidRPr="00A51A70" w:rsidRDefault="003849BD" w:rsidP="00A5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Центрального </w:t>
            </w:r>
            <w:r w:rsidR="00955DC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382EFF" w:rsidRDefault="00955DC7" w:rsidP="00382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Белоглинского</w:t>
            </w:r>
            <w:r w:rsidR="00A51A70" w:rsidRPr="00A51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82EFF" w:rsidRPr="00014E22" w:rsidRDefault="00382EFF" w:rsidP="00382E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2B67BD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35 Федерального закона от 21 декабря 2001 г</w:t>
      </w:r>
      <w:r w:rsidR="00A51A7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Федеральным законом от 6 октября 2003 г</w:t>
      </w:r>
      <w:r w:rsidR="00A51A70">
        <w:rPr>
          <w:rFonts w:ascii="Times New Roman" w:eastAsia="Times New Roman" w:hAnsi="Times New Roman" w:cs="Times New Roman"/>
          <w:spacing w:val="-2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A70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51A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D01615" w:rsidRPr="00D01615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>1. Утвердить порядок оплаты муниципального имущества, находящегося в муниципальной собственности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849BD" w:rsidRPr="003849BD" w:rsidRDefault="003849BD" w:rsidP="003849BD">
      <w:pPr>
        <w:tabs>
          <w:tab w:val="left" w:pos="0"/>
        </w:tabs>
        <w:spacing w:after="160" w:line="259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(Шувалова О.А.) обнародовать настоящее постановление, ведущему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Е.В.) настоящее постановление разместить на официальном сайте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района(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centrsp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BA6922" w:rsidRDefault="00BA6922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  <w:r>
        <w:rPr>
          <w:b w:val="0"/>
          <w:szCs w:val="28"/>
        </w:rPr>
        <w:t>Глава Центрального сельского полселения</w:t>
      </w:r>
    </w:p>
    <w:p w:rsidR="003849BD" w:rsidRDefault="003849BD" w:rsidP="003849BD">
      <w:pPr>
        <w:pStyle w:val="a4"/>
        <w:tabs>
          <w:tab w:val="left" w:pos="7272"/>
        </w:tabs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Белоглинского</w:t>
      </w:r>
      <w:proofErr w:type="spellEnd"/>
      <w:r>
        <w:rPr>
          <w:b w:val="0"/>
          <w:szCs w:val="28"/>
        </w:rPr>
        <w:t xml:space="preserve"> района</w:t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Е.Н.Михалев</w:t>
      </w:r>
      <w:proofErr w:type="spellEnd"/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EE03A2" w:rsidRDefault="00EE03A2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2B67BD" w:rsidRPr="002B67BD" w:rsidRDefault="002B67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  <w:r w:rsidRPr="002B67BD">
        <w:rPr>
          <w:b w:val="0"/>
          <w:szCs w:val="28"/>
        </w:rPr>
        <w:t>ПРИЛОЖЕНИЕ</w:t>
      </w:r>
    </w:p>
    <w:p w:rsidR="002B67BD" w:rsidRPr="002B67BD" w:rsidRDefault="003849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67BD" w:rsidRPr="002B67B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7BD" w:rsidRPr="002B67BD" w:rsidRDefault="003849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346C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7BD" w:rsidRPr="002B67BD" w:rsidRDefault="00346C53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B67BD" w:rsidRPr="002B67BD" w:rsidRDefault="002B67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 xml:space="preserve">от </w:t>
      </w:r>
      <w:r w:rsidR="003849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15" w:rsidRPr="00D01615" w:rsidRDefault="00D01615" w:rsidP="002B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FF" w:rsidRDefault="00382EFF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615" w:rsidRPr="002B67BD" w:rsidRDefault="00D01615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82EFF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</w:p>
    <w:p w:rsidR="00D01615" w:rsidRPr="002B67BD" w:rsidRDefault="00D01615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 имущества, находящегося в муниципальной собственности</w:t>
      </w:r>
    </w:p>
    <w:p w:rsidR="00D01615" w:rsidRPr="002B67BD" w:rsidRDefault="003849BD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Центрального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Белогли</w:t>
      </w:r>
      <w:r w:rsid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ск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B67BD" w:rsidRPr="00D01615" w:rsidRDefault="002B67BD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Порядок регулирует вопросы оплаты муниципального имущества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имущество)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 ФЗ № 178)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2. Оплата имущества, приобретаемого покупателем в процессе приватизации в соответствии с Ф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З № 178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№ 178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продажи муниципального имущества без объявления цены.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Решение о предоставлении рассрочки принимается администрацией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включается в решение об условиях приватизации 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продаже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Начисленные проценты зачисляются в бюджет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Начисленные проценты перечисляются в порядке, установленном Бюджетным кодексом Российской Федерации.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178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распространяются.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купли-продажи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9. Единовременная оплата приватизируемого имущества осуществляется покупателем в размере и сроки, указанные в договоре купли-пр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одажи, но не позднее 30 дней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заключения договора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Денежные средства, получаемые от покупателей в счет оплаты ими имущества, зачисляются в бюджет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11. Перечисление денежных средств на счет продавца производится покупателями в порядке, установленном договором купли-продаж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14. Задаток, внесенный покупателем, засчитывается в оплату приобретаемого имущества и подлежит зачислению в бюджет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 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купли-продажи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участникам торгов, за исключением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победителя, —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подведения итогов торгов;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претендентам, не допущенным к у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частию в торгах, —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подписания протокола о признании претендентов участниками торгов;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врату в срок не позднее, чем 5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поступления уведомления об отзыве заявки. В случае отзыва претендентом заявки позднее даты окончания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приема заявок задаток возвращается в порядке, установленном для участников торгов.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51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Администрация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Центрального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контроль за выполнением покупателями условий, предусмотренных договорами купли-продажи;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D01615" w:rsidRDefault="00D01615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6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51534" w:rsidRDefault="00451534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534" w:rsidRPr="00D01615" w:rsidRDefault="00451534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p w:rsidR="00451534" w:rsidRDefault="003849BD" w:rsidP="002B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3849BD" w:rsidRDefault="003849BD" w:rsidP="003849BD">
      <w:pPr>
        <w:tabs>
          <w:tab w:val="left" w:pos="7248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Е.Н.Михалев</w:t>
      </w:r>
      <w:proofErr w:type="spellEnd"/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451534" w:rsidRDefault="00451534" w:rsidP="002B67BD">
      <w:pPr>
        <w:spacing w:after="0"/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sectPr w:rsidR="00451534" w:rsidRPr="00451534" w:rsidSect="002B6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5"/>
    <w:rsid w:val="001413BB"/>
    <w:rsid w:val="002064F6"/>
    <w:rsid w:val="00290110"/>
    <w:rsid w:val="002B67BD"/>
    <w:rsid w:val="00346C53"/>
    <w:rsid w:val="00382EFF"/>
    <w:rsid w:val="003849BD"/>
    <w:rsid w:val="003B73E3"/>
    <w:rsid w:val="004128C3"/>
    <w:rsid w:val="00451534"/>
    <w:rsid w:val="006A5582"/>
    <w:rsid w:val="008C0A1E"/>
    <w:rsid w:val="00955DC7"/>
    <w:rsid w:val="009F0078"/>
    <w:rsid w:val="00A51A70"/>
    <w:rsid w:val="00B04512"/>
    <w:rsid w:val="00BA6922"/>
    <w:rsid w:val="00BE6B7C"/>
    <w:rsid w:val="00D01615"/>
    <w:rsid w:val="00D0416D"/>
    <w:rsid w:val="00DB6BE2"/>
    <w:rsid w:val="00DC5812"/>
    <w:rsid w:val="00E5613A"/>
    <w:rsid w:val="00E81CD7"/>
    <w:rsid w:val="00EE03A2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EC5B-3C19-4159-8C20-FBA6B87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01615"/>
  </w:style>
  <w:style w:type="paragraph" w:customStyle="1" w:styleId="100">
    <w:name w:val="1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basedOn w:val="a0"/>
    <w:rsid w:val="00D01615"/>
  </w:style>
  <w:style w:type="paragraph" w:customStyle="1" w:styleId="300">
    <w:name w:val="3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1A7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A5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A7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A51A7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">
    <w:name w:val="Заголовок 2 Знак1"/>
    <w:link w:val="2"/>
    <w:rsid w:val="00A51A7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4">
    <w:name w:val="Title"/>
    <w:basedOn w:val="a"/>
    <w:link w:val="a5"/>
    <w:qFormat/>
    <w:rsid w:val="002B67B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67B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346C5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C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A345C-358C-4312-8E79-AD498335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MINIPC</dc:creator>
  <cp:lastModifiedBy>Пользователь Windows</cp:lastModifiedBy>
  <cp:revision>2</cp:revision>
  <cp:lastPrinted>2018-07-12T08:31:00Z</cp:lastPrinted>
  <dcterms:created xsi:type="dcterms:W3CDTF">2018-07-26T07:53:00Z</dcterms:created>
  <dcterms:modified xsi:type="dcterms:W3CDTF">2018-07-26T07:53:00Z</dcterms:modified>
</cp:coreProperties>
</file>